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D581" w14:textId="77777777" w:rsidR="008F4B4D" w:rsidRPr="008F4B4D" w:rsidRDefault="008F4B4D" w:rsidP="008F4B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F4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Zwrot podatku akcyzowego dla producentów rolnych</w:t>
      </w:r>
    </w:p>
    <w:p w14:paraId="5DE783DD" w14:textId="77777777" w:rsidR="008F4B4D" w:rsidRPr="008F4B4D" w:rsidRDefault="008F4B4D" w:rsidP="008F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BA9280" w14:textId="4885F153" w:rsidR="008F4B4D" w:rsidRPr="008F4B4D" w:rsidRDefault="008F4B4D" w:rsidP="008F4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podatku akcyzowego zawartego w cenie oleju napędowego wykorzystyw</w:t>
      </w:r>
      <w:r w:rsidR="00335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anego do produkcji rolnej w 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– ogólne informacje</w:t>
      </w:r>
    </w:p>
    <w:p w14:paraId="3192EA7A" w14:textId="77777777" w:rsidR="008F4B4D" w:rsidRPr="008F4B4D" w:rsidRDefault="008F4B4D" w:rsidP="008F4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producent rolny, który chce odzyskać część pieniędzy wydanych na olej napędowy używany do produkcji rolnej powinien złożyć wniosek:</w:t>
      </w:r>
    </w:p>
    <w:p w14:paraId="6C3A2A14" w14:textId="5C306D67" w:rsidR="008F4B4D" w:rsidRPr="008F4B4D" w:rsidRDefault="00335562" w:rsidP="008F4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od 1 lutego 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 </w:t>
      </w:r>
      <w:r w:rsidR="00877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77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8F4B4D"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odpowiedni wniosek do wójta, burmistrza lub prezydenta miasta, w zależności od miejsca położenia gruntów rolnych wraz z fakturami VAT (lub ich kopiami) stanowiącymi dowód zakupu oleju napędowe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 okresie od 1 sierpnia 202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stycznia 202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0E6D205A" w14:textId="728898F2" w:rsidR="008F4B4D" w:rsidRDefault="00335562" w:rsidP="008F4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od 1 sierpnia 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 sierpnia 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F4B4D"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odpowiedni wniosek do wójta, burmistrza lub prezydenta miasta, w zależności od miejsca położenia gruntów rolnych wraz z fakturami VAT (lub ich kopiami) stanowiącymi dowód zakupu oleju napędowego w okresie od 1 luteg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202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lipca 202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ramach limitu zw</w:t>
      </w:r>
      <w:r w:rsidR="00A17CDA">
        <w:rPr>
          <w:rFonts w:ascii="Times New Roman" w:eastAsia="Times New Roman" w:hAnsi="Times New Roman" w:cs="Times New Roman"/>
          <w:sz w:val="24"/>
          <w:szCs w:val="24"/>
          <w:lang w:eastAsia="pl-PL"/>
        </w:rPr>
        <w:t>rotu podatku określonego na 202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B2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885D8" w14:textId="6D51BC2B" w:rsidR="00761D4A" w:rsidRPr="008F4B4D" w:rsidRDefault="006928CA" w:rsidP="00761D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2024 r. </w:t>
      </w:r>
      <w:r w:rsidR="00487A6F" w:rsidRPr="0048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zwrotu podatku na 1 litr oleju napędowego wynosi </w:t>
      </w:r>
      <w:r w:rsidR="00487A6F" w:rsidRPr="0048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1,46 zł</w:t>
      </w:r>
      <w:r w:rsidRPr="00692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7EE382" w14:textId="75676C08" w:rsidR="008F4B4D" w:rsidRPr="008F4B4D" w:rsidRDefault="008F4B4D" w:rsidP="0042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Limit (roczny) </w:t>
      </w:r>
      <w:r w:rsidR="00335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zwrotu podatku akcyzowego w 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wynosi: </w:t>
      </w:r>
    </w:p>
    <w:p w14:paraId="7A34E135" w14:textId="59B0B2F3" w:rsidR="00761D4A" w:rsidRDefault="008F4B4D" w:rsidP="007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FD0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0,00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3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ilość ha użytków rolnych  </w:t>
      </w:r>
    </w:p>
    <w:p w14:paraId="3D73AC77" w14:textId="36012935" w:rsidR="00761D4A" w:rsidRPr="00761D4A" w:rsidRDefault="008F4B4D" w:rsidP="007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4</w:t>
      </w:r>
      <w:r w:rsidR="00FD0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0,00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średnia roczna liczba dużych jednostek przeliczeniowych bydła</w:t>
      </w:r>
    </w:p>
    <w:p w14:paraId="19AC20A8" w14:textId="77777777" w:rsidR="00761D4A" w:rsidRPr="00761D4A" w:rsidRDefault="00761D4A" w:rsidP="007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40 * średnia roczna liczba dużych jednostek przeliczeniowych owiec, kóz i koni </w:t>
      </w:r>
    </w:p>
    <w:p w14:paraId="7D28990B" w14:textId="7B6D952F" w:rsidR="00761D4A" w:rsidRDefault="00761D4A" w:rsidP="007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* średnia roczna liczba świń</w:t>
      </w:r>
    </w:p>
    <w:p w14:paraId="7B5027F0" w14:textId="77777777" w:rsidR="00761D4A" w:rsidRPr="00523A3E" w:rsidRDefault="00761D4A" w:rsidP="007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703D1" w14:textId="77777777" w:rsidR="008F4B4D" w:rsidRPr="008F4B4D" w:rsidRDefault="008F4B4D" w:rsidP="008F4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zwrot podatku akcyzowego zawartego w cenie oleju napędowego wykorzystywanego do produkcji rolnej można pobrać </w:t>
      </w:r>
      <w:r w:rsidR="00A65DEA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</w:t>
      </w:r>
      <w:r w:rsidR="00CD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Słupia</w:t>
      </w:r>
      <w:r w:rsidR="00A65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9A6B9A" w14:textId="77777777" w:rsidR="008F4B4D" w:rsidRPr="008F4B4D" w:rsidRDefault="008F4B4D" w:rsidP="008F4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zwrot podatku akcyzowego zawartego w cenie oleju napędowego wykorzystywanego do produkcji rolnej (oprócz faktur VAT)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załączyć:</w:t>
      </w:r>
    </w:p>
    <w:p w14:paraId="161EC465" w14:textId="77777777" w:rsidR="008F4B4D" w:rsidRDefault="008F4B4D" w:rsidP="009D43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wydany przez kierownika Agencji Restrukturyzacji i Modernizacji Rolnictwa zawierający informację o liczbie dużych jednostek przeliczeniowych bydła będącego w posiadaniu producenta rolnego, w odniesieniu do każdej siedziby stada tego producenta, w ostatnim dniu każdego miesiąca roku poprzedzającego rok, w którym został złożony wniosek o zwrot podatku, ustalonej z uwzględnieniem wartości współczynników przeliczeniowych sztuk bydła na duże jednostki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przeliczeniowe określonych w załączniku do ustawy, na podstawie danych zawartych w rejestrze zwierząt gospodarskich oznakowanych, o którym mowa w rozdziale 2 ustawy z dnia 2 kwietnia 2004 roku o systemie identyfikacji i 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estracji zwierząt (Dz. U. z 2021 r. poz. 1542)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 przypadku ubiegania się przez producenta rolnego o zwrot</w:t>
      </w:r>
      <w:r w:rsidR="0046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w odniesieniu do bydła</w:t>
      </w:r>
    </w:p>
    <w:p w14:paraId="138A8622" w14:textId="1905947A" w:rsidR="00522B5C" w:rsidRDefault="00522B5C" w:rsidP="00522B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wydany przez kierownika Agencji Restrukturyzacji i Modernizacji Rolnictwa zawierający informację o liczbie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posiadaniu producenta rolnego, w odniesieniu do każdej siedziby stada tego producenta, w ostatnim dniu każdego miesiąca roku poprzedzającego rok, w którym został złożony wniosek o zwrot podatku, ustalonej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informacji zawartych w komputerowej bazie danych prowadzonej na podstawie ustawy z dnia 4 listopada 2022 r. o systemie identyfikacji i rejestracji zwierząt – przypadku ubiegania się przez producenta rolnego o zwrot podatku w odniesieniu do świń. </w:t>
      </w:r>
    </w:p>
    <w:p w14:paraId="3BD2E697" w14:textId="2FBE4CC4" w:rsidR="005E597E" w:rsidRDefault="00522B5C" w:rsidP="00522B5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wydany przez kierownika Agencji Restrukturyzacji i Modernizacji Rolnictwa zawierający informację o liczbie dużych jednostek przeliczeniowych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owiec </w:t>
      </w: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posiadaniu producenta rolnego,</w:t>
      </w:r>
      <w:r w:rsid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każdej siedziby stada tego producenta,</w:t>
      </w: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ostatnim dniu każdego miesiąca roku poprzedzającego rok, w którym został złożony wniosek o zwrot podatku, ustalonej z uwzględnieniem wartości współczynników przeliczeniowych sztuk </w:t>
      </w:r>
      <w:r w:rsid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>owiec</w:t>
      </w:r>
      <w:r w:rsidRPr="0052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duże jednostki przeliczeniowe określonych w załączniku do ustawy, na podstawie </w:t>
      </w:r>
      <w:r w:rsid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listopada 2022 r. o systemie identyfikacji i rejestracji zwierząt – w przypadku ubiegania się przez producenta rolnego o zwrot podatku w odniesieniu do owiec.</w:t>
      </w:r>
    </w:p>
    <w:p w14:paraId="502AF75A" w14:textId="7FB1056A" w:rsidR="005E597E" w:rsidRPr="005E597E" w:rsidRDefault="005E597E" w:rsidP="005E59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wydany przez kierownika Agencji Restrukturyzacji i Modernizacji Rolnictwa zawierający informację o liczbie dużych jednostek przeliczeniowych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kóz </w:t>
      </w: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w posiadaniu producenta rolnego, w odniesieniu do każdej siedziby stada tego producenta, w ostatnim dniu każdego miesiąca roku poprzedzającego rok, w którym został złożony wniosek o zwrot podatku, ustalonej z uwzględnieniem wartości współczynników przeliczeniowych sztuk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kóz</w:t>
      </w: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duże jednostki przeliczeniowe określonych w załączniku do ustawy, na podstawie ustawy z dnia 4 listopada 2022 r. o systemie identyfikacji i rejestracji zwierząt – w przypadku ubiegania się przez producenta rolnego o zwrot podatku w odniesieniu do owiec.</w:t>
      </w:r>
    </w:p>
    <w:p w14:paraId="5B5ABE0C" w14:textId="2C439E83" w:rsidR="00522B5C" w:rsidRPr="005E597E" w:rsidRDefault="005E597E" w:rsidP="005E59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wydany przez kierownika Agencji Restrukturyzacji i Modernizacji Rolnictwa zawierający informację o liczbie dużych jednostek przeliczeniowych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</w:t>
      </w: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 posiadaniu producenta rolnego,  w odniesieniu do każdej siedziby stada tego producenta, w ostatnim dniu każdego miesiąca roku poprzedzającego rok, w którym został złożony wniosek o zwrot podatku, ustalonej z uwzględnieniem wartości współczynników przeliczeniowych sztuk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</w:t>
      </w: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duże jednostki przeliczeniowe określonych w załączniku do ustawy, na podstawie ustawy z dnia 4 listopada 2022 r. o systemie identyfikacji i rejestracji zwierząt – w przypadku ubiegania się przez producenta rolnego o zwrot podatku w odniesieniu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</w:t>
      </w:r>
      <w:r w:rsidRPr="005E59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611B2D" w14:textId="77777777" w:rsidR="008F4B4D" w:rsidRDefault="008F4B4D" w:rsidP="009D43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prow</w:t>
      </w:r>
      <w:r w:rsidR="00A65DEA">
        <w:rPr>
          <w:rFonts w:ascii="Times New Roman" w:eastAsia="Times New Roman" w:hAnsi="Times New Roman" w:cs="Times New Roman"/>
          <w:sz w:val="24"/>
          <w:szCs w:val="24"/>
          <w:lang w:eastAsia="pl-PL"/>
        </w:rPr>
        <w:t>adzeniu działalności rolniczej </w:t>
      </w:r>
    </w:p>
    <w:p w14:paraId="695C67EF" w14:textId="77777777" w:rsidR="00F422AD" w:rsidRPr="00F422AD" w:rsidRDefault="008F4B4D" w:rsidP="00F422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</w:t>
      </w:r>
    </w:p>
    <w:p w14:paraId="190C2CD2" w14:textId="2C3AC7D4" w:rsidR="00F422AD" w:rsidRPr="00F422AD" w:rsidRDefault="00F422AD" w:rsidP="00F42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2AD">
        <w:rPr>
          <w:rFonts w:ascii="Times New Roman" w:hAnsi="Times New Roman" w:cs="Times New Roman"/>
          <w:b/>
          <w:sz w:val="24"/>
          <w:szCs w:val="24"/>
        </w:rPr>
        <w:lastRenderedPageBreak/>
        <w:t>W przypadku gruntów dzierżawionych należy przygotować numery działek</w:t>
      </w:r>
      <w:r w:rsidR="0071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2AD">
        <w:rPr>
          <w:rFonts w:ascii="Times New Roman" w:hAnsi="Times New Roman" w:cs="Times New Roman"/>
          <w:b/>
          <w:sz w:val="24"/>
          <w:szCs w:val="24"/>
        </w:rPr>
        <w:t>i ich powierzchnie oraz oświadczenie dzierżawcy, umowę dzierżawy (jeżeli była zawarta) lub pisemna zgodę właściciela gruntów.</w:t>
      </w:r>
    </w:p>
    <w:p w14:paraId="03202479" w14:textId="77777777" w:rsidR="008F4B4D" w:rsidRPr="008F4B4D" w:rsidRDefault="008F4B4D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nieposiadania bydła/nieubiegania się o zwrot podatku w odniesieniu do bydła we wniosku, w polu „Oświadczam, że średnia roczna liczba dużych jednostek przeliczeniowych bydła, którego byłam/byłam posiadaczem (…) wynosi ….” należy wpisać „0”.</w:t>
      </w:r>
    </w:p>
    <w:p w14:paraId="0323E192" w14:textId="77777777" w:rsidR="008F4B4D" w:rsidRPr="008F4B4D" w:rsidRDefault="008F4B4D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wypłacane będą </w:t>
      </w:r>
      <w:r w:rsidR="00CD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terminach:</w:t>
      </w:r>
    </w:p>
    <w:p w14:paraId="12914695" w14:textId="0EF4B398" w:rsidR="008F4B4D" w:rsidRPr="008F4B4D" w:rsidRDefault="00996A89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40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335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</w:t>
      </w:r>
      <w:r w:rsidR="00523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 przypadku złożenia wniosku w pierwszym terminie,</w:t>
      </w:r>
    </w:p>
    <w:p w14:paraId="6A4D7081" w14:textId="0283A388" w:rsidR="008F4B4D" w:rsidRPr="008F4B4D" w:rsidRDefault="00523A3E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D0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-31</w:t>
      </w:r>
      <w:r w:rsidR="00335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F4B4D"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 przypadku złożenia wniosku w drugim terminie.</w:t>
      </w:r>
    </w:p>
    <w:p w14:paraId="37E1E7CA" w14:textId="2744131A" w:rsidR="008F4B4D" w:rsidRPr="008F4B4D" w:rsidRDefault="008F4B4D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złożyły w lutym br. wniosek o zwrot podatku akcyzowego zawartego w cenie oleju napędowego wykorzystywanego do produkcji rolnej i wykorzyst</w:t>
      </w:r>
      <w:r w:rsidR="00335562">
        <w:rPr>
          <w:rFonts w:ascii="Times New Roman" w:eastAsia="Times New Roman" w:hAnsi="Times New Roman" w:cs="Times New Roman"/>
          <w:sz w:val="24"/>
          <w:szCs w:val="24"/>
          <w:lang w:eastAsia="pl-PL"/>
        </w:rPr>
        <w:t>ały cały limit przyznany na 202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– nie mogą ponownie składać wniosku w sierpniu. </w:t>
      </w:r>
    </w:p>
    <w:p w14:paraId="7085F95C" w14:textId="77777777" w:rsidR="008F4B4D" w:rsidRPr="008F4B4D" w:rsidRDefault="008F4B4D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3 ust. 1 i 2 ustawy z dnia 10 marca 2006 r. o zwrocie podatku akcyzowego zawartego w cenie oleju napędowego wykorzystywanego do produkcji rolnej,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zwrot podatku przysługuje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fizycznej, osobie prawnej lub jednostce organizacyjnej nieposiadającej osobowości prawnej, będącej 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posiadaczem gospodarstwa rolnego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rozumieniu przepisów ustawy o podatku rolnym.</w:t>
      </w:r>
    </w:p>
    <w:p w14:paraId="5EBC3B7A" w14:textId="77777777" w:rsidR="008F4B4D" w:rsidRPr="008F4B4D" w:rsidRDefault="008F4B4D" w:rsidP="009D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przepisów ustawy o podatku rolnym za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rolne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gruntów, sklasyfikowanych w ewidencji gruntów i budynków jako użytki rolne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wyjątkiem gruntów zajętych na prowadzenie działalności gospodarczej innej niż działalność rolnicza, o łącznej powierzchni </w:t>
      </w:r>
      <w:r w:rsidRPr="008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przekraczającej 1 ha lub 1 ha przeliczeniowy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stanowiących własność lub</w:t>
      </w:r>
      <w:r w:rsidR="00CD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współwłasność </w:t>
      </w:r>
      <w:r w:rsidRPr="008F4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 posiadaniu osoby fizycznej, osoby prawnej albo jednostki organizacyjnej, w tym spółki, nieposiadającej osobowości prawnej.</w:t>
      </w:r>
    </w:p>
    <w:p w14:paraId="7642974D" w14:textId="77777777" w:rsidR="00D24C24" w:rsidRDefault="00D24C24" w:rsidP="008F4B4D"/>
    <w:p w14:paraId="73B358F5" w14:textId="77777777" w:rsidR="0042560D" w:rsidRDefault="0042560D" w:rsidP="0042560D"/>
    <w:p w14:paraId="7F389C55" w14:textId="77777777" w:rsidR="0042560D" w:rsidRDefault="0042560D" w:rsidP="0042560D"/>
    <w:p w14:paraId="39D273A6" w14:textId="77777777" w:rsidR="0042560D" w:rsidRPr="008F4B4D" w:rsidRDefault="0042560D" w:rsidP="008F4B4D"/>
    <w:sectPr w:rsidR="0042560D" w:rsidRPr="008F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A23"/>
    <w:multiLevelType w:val="multilevel"/>
    <w:tmpl w:val="C44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50796"/>
    <w:multiLevelType w:val="multilevel"/>
    <w:tmpl w:val="6D6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994680">
    <w:abstractNumId w:val="1"/>
  </w:num>
  <w:num w:numId="2" w16cid:durableId="150231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4D"/>
    <w:rsid w:val="00024ADA"/>
    <w:rsid w:val="00074496"/>
    <w:rsid w:val="00140C99"/>
    <w:rsid w:val="001473BD"/>
    <w:rsid w:val="001817B7"/>
    <w:rsid w:val="00335562"/>
    <w:rsid w:val="0038608F"/>
    <w:rsid w:val="0042560D"/>
    <w:rsid w:val="0044019C"/>
    <w:rsid w:val="004674DF"/>
    <w:rsid w:val="00487A6F"/>
    <w:rsid w:val="004A701F"/>
    <w:rsid w:val="00502009"/>
    <w:rsid w:val="00522B5C"/>
    <w:rsid w:val="00523A3E"/>
    <w:rsid w:val="00590657"/>
    <w:rsid w:val="005E597E"/>
    <w:rsid w:val="006928CA"/>
    <w:rsid w:val="006D7014"/>
    <w:rsid w:val="007121B4"/>
    <w:rsid w:val="00761D4A"/>
    <w:rsid w:val="007818A9"/>
    <w:rsid w:val="007B7E64"/>
    <w:rsid w:val="00870D8F"/>
    <w:rsid w:val="008771CC"/>
    <w:rsid w:val="008F4B4D"/>
    <w:rsid w:val="00961F4C"/>
    <w:rsid w:val="00996A89"/>
    <w:rsid w:val="009C4739"/>
    <w:rsid w:val="009D43F9"/>
    <w:rsid w:val="00A17CDA"/>
    <w:rsid w:val="00A65DEA"/>
    <w:rsid w:val="00C559F1"/>
    <w:rsid w:val="00CD4DEE"/>
    <w:rsid w:val="00D24C24"/>
    <w:rsid w:val="00DB22F3"/>
    <w:rsid w:val="00EF70AA"/>
    <w:rsid w:val="00F422AD"/>
    <w:rsid w:val="00FD00AA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DD9A"/>
  <w15:docId w15:val="{E23D9CD3-E288-4B0E-858C-42E0CBB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Łaksa</dc:creator>
  <cp:lastModifiedBy>Urząd Gminy</cp:lastModifiedBy>
  <cp:revision>11</cp:revision>
  <dcterms:created xsi:type="dcterms:W3CDTF">2024-01-02T12:11:00Z</dcterms:created>
  <dcterms:modified xsi:type="dcterms:W3CDTF">2024-01-09T14:13:00Z</dcterms:modified>
</cp:coreProperties>
</file>